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C4" w:rsidRPr="009434C4" w:rsidRDefault="009434C4" w:rsidP="009434C4">
      <w:pPr>
        <w:pStyle w:val="afc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9" w:hanging="5949"/>
        <w:rPr>
          <w:rFonts w:ascii="Times New Roman" w:hAnsi="Times New Roman" w:cs="Times New Roman"/>
        </w:rPr>
      </w:pPr>
      <w:r w:rsidRPr="009434C4">
        <w:rPr>
          <w:rStyle w:val="S0"/>
          <w:sz w:val="28"/>
          <w:szCs w:val="28"/>
        </w:rPr>
        <w:t xml:space="preserve">                   </w:t>
      </w:r>
      <w:r w:rsidRPr="009434C4">
        <w:rPr>
          <w:rStyle w:val="S0"/>
          <w:sz w:val="28"/>
          <w:szCs w:val="28"/>
        </w:rPr>
        <w:t xml:space="preserve">                                            </w:t>
      </w:r>
      <w:r>
        <w:rPr>
          <w:rStyle w:val="S0"/>
          <w:sz w:val="28"/>
          <w:szCs w:val="28"/>
        </w:rPr>
        <w:t xml:space="preserve">       </w:t>
      </w:r>
      <w:r w:rsidRPr="009434C4">
        <w:rPr>
          <w:rStyle w:val="S0"/>
          <w:sz w:val="28"/>
          <w:szCs w:val="28"/>
        </w:rPr>
        <w:t xml:space="preserve"> </w:t>
      </w:r>
      <w:r w:rsidRPr="009434C4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:rsidR="009434C4" w:rsidRPr="009434C4" w:rsidRDefault="009434C4" w:rsidP="009434C4">
      <w:pPr>
        <w:pStyle w:val="afc"/>
        <w:rPr>
          <w:rFonts w:ascii="Times New Roman" w:hAnsi="Times New Roman" w:cs="Times New Roman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. главного врача </w:t>
      </w:r>
    </w:p>
    <w:p w:rsidR="009434C4" w:rsidRPr="009434C4" w:rsidRDefault="009434C4" w:rsidP="009434C4">
      <w:pPr>
        <w:pStyle w:val="afc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КГУ «Рудненский </w:t>
      </w:r>
    </w:p>
    <w:p w:rsidR="009434C4" w:rsidRPr="009434C4" w:rsidRDefault="009434C4" w:rsidP="009434C4">
      <w:pPr>
        <w:pStyle w:val="afc"/>
        <w:rPr>
          <w:rFonts w:ascii="Times New Roman" w:hAnsi="Times New Roman" w:cs="Times New Roman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Специализированный дом  </w:t>
      </w:r>
    </w:p>
    <w:p w:rsidR="009434C4" w:rsidRPr="009434C4" w:rsidRDefault="009434C4" w:rsidP="009434C4">
      <w:pPr>
        <w:pStyle w:val="afc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ребенка для детей с </w:t>
      </w:r>
      <w:proofErr w:type="gram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органическим</w:t>
      </w:r>
      <w:proofErr w:type="gram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34C4" w:rsidRPr="009434C4" w:rsidRDefault="009434C4" w:rsidP="009434C4">
      <w:pPr>
        <w:pStyle w:val="afc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поражение </w:t>
      </w:r>
      <w:proofErr w:type="gram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центральной</w:t>
      </w:r>
      <w:proofErr w:type="gram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34C4" w:rsidRPr="009434C4" w:rsidRDefault="009434C4" w:rsidP="009434C4">
      <w:pPr>
        <w:pStyle w:val="afc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нервной системы и нарушением</w:t>
      </w:r>
    </w:p>
    <w:p w:rsidR="009434C4" w:rsidRPr="009434C4" w:rsidRDefault="009434C4" w:rsidP="009434C4">
      <w:pPr>
        <w:pStyle w:val="afc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психики»</w:t>
      </w:r>
      <w:r w:rsidRPr="009434C4">
        <w:rPr>
          <w:rFonts w:ascii="Times New Roman" w:hAnsi="Times New Roman" w:cs="Times New Roman"/>
        </w:rPr>
        <w:t xml:space="preserve"> </w:t>
      </w: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 </w:t>
      </w:r>
    </w:p>
    <w:p w:rsidR="009434C4" w:rsidRPr="009434C4" w:rsidRDefault="009434C4" w:rsidP="009434C4">
      <w:pPr>
        <w:pStyle w:val="afc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здравоохранения акимата      </w:t>
      </w:r>
    </w:p>
    <w:p w:rsidR="009434C4" w:rsidRPr="009434C4" w:rsidRDefault="009434C4" w:rsidP="009434C4">
      <w:pPr>
        <w:pStyle w:val="afc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Костанайской области</w:t>
      </w:r>
    </w:p>
    <w:p w:rsidR="009434C4" w:rsidRPr="009434C4" w:rsidRDefault="009434C4" w:rsidP="009434C4">
      <w:pPr>
        <w:pStyle w:val="afc"/>
        <w:ind w:firstLine="5102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Елубаев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Н.А.</w:t>
      </w:r>
    </w:p>
    <w:p w:rsidR="009434C4" w:rsidRPr="009434C4" w:rsidRDefault="009434C4" w:rsidP="009434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9" w:hanging="5949"/>
        <w:rPr>
          <w:rFonts w:ascii="Times New Roman" w:hAnsi="Times New Roman" w:cs="Times New Roman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от «___» ___________ 2024  года</w:t>
      </w:r>
    </w:p>
    <w:p w:rsidR="009434C4" w:rsidRDefault="009434C4" w:rsidP="009434C4">
      <w:pPr>
        <w:rPr>
          <w:sz w:val="28"/>
          <w:szCs w:val="28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6444A" w:rsidRPr="009434C4" w:rsidRDefault="00CF41A3">
      <w:pPr>
        <w:pStyle w:val="afc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9434C4">
        <w:rPr>
          <w:rFonts w:ascii="Times New Roman" w:hAnsi="Times New Roman" w:cs="Times New Roman"/>
          <w:b/>
          <w:bCs/>
          <w:sz w:val="36"/>
          <w:szCs w:val="40"/>
        </w:rPr>
        <w:t>Инструкция по противодействию коррупции К</w:t>
      </w:r>
      <w:r w:rsidRPr="009434C4">
        <w:rPr>
          <w:rFonts w:ascii="Times New Roman" w:hAnsi="Times New Roman" w:cs="Times New Roman"/>
          <w:b/>
          <w:bCs/>
          <w:sz w:val="36"/>
          <w:szCs w:val="40"/>
        </w:rPr>
        <w:t xml:space="preserve">оммунального государственного учреждения </w:t>
      </w:r>
    </w:p>
    <w:p w:rsidR="0016444A" w:rsidRPr="009434C4" w:rsidRDefault="00CF41A3">
      <w:pPr>
        <w:pStyle w:val="afc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9434C4">
        <w:rPr>
          <w:rFonts w:ascii="Times New Roman" w:hAnsi="Times New Roman" w:cs="Times New Roman"/>
          <w:b/>
          <w:bCs/>
          <w:sz w:val="36"/>
          <w:szCs w:val="40"/>
        </w:rPr>
        <w:t>«</w:t>
      </w:r>
      <w:r w:rsidR="009434C4" w:rsidRPr="009434C4">
        <w:rPr>
          <w:rFonts w:ascii="Times New Roman" w:hAnsi="Times New Roman" w:cs="Times New Roman"/>
          <w:b/>
          <w:bCs/>
          <w:sz w:val="36"/>
          <w:szCs w:val="40"/>
        </w:rPr>
        <w:t>Рудненский специализированный дом ребенка для детей с органическим поражением центральной нервной системы и нарушением психики</w:t>
      </w:r>
      <w:r w:rsidRPr="009434C4">
        <w:rPr>
          <w:rFonts w:ascii="Times New Roman" w:hAnsi="Times New Roman" w:cs="Times New Roman"/>
          <w:b/>
          <w:bCs/>
          <w:sz w:val="36"/>
          <w:szCs w:val="40"/>
        </w:rPr>
        <w:t xml:space="preserve">» </w:t>
      </w:r>
    </w:p>
    <w:p w:rsidR="0016444A" w:rsidRPr="009434C4" w:rsidRDefault="00CF41A3">
      <w:pPr>
        <w:pStyle w:val="afc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9434C4">
        <w:rPr>
          <w:rFonts w:ascii="Times New Roman" w:hAnsi="Times New Roman" w:cs="Times New Roman"/>
          <w:b/>
          <w:bCs/>
          <w:sz w:val="36"/>
          <w:szCs w:val="40"/>
        </w:rPr>
        <w:t>Управления здравоохранения акимата Костанайской области</w:t>
      </w: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16444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16444A" w:rsidRDefault="00CF41A3">
      <w:pPr>
        <w:pStyle w:val="afc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9434C4">
        <w:rPr>
          <w:rFonts w:ascii="Times New Roman" w:hAnsi="Times New Roman" w:cs="Times New Roman"/>
          <w:sz w:val="28"/>
          <w:szCs w:val="28"/>
        </w:rPr>
        <w:t>Рудный 2024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16444A" w:rsidRDefault="00CF41A3">
      <w:pPr>
        <w:pStyle w:val="af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1. Область применения</w:t>
      </w:r>
    </w:p>
    <w:p w:rsidR="0016444A" w:rsidRDefault="0016444A">
      <w:pPr>
        <w:pStyle w:val="af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Настоящая Инструкция определяет, что относится к действиям коррупционной направленности, устанавливает порядок действий работников </w:t>
      </w:r>
      <w:r w:rsidR="009434C4">
        <w:rPr>
          <w:rFonts w:ascii="Times New Roman" w:hAnsi="Times New Roman" w:cs="Times New Roman"/>
          <w:sz w:val="28"/>
          <w:szCs w:val="28"/>
          <w:shd w:val="clear" w:color="auto" w:fill="FFFFFF"/>
        </w:rPr>
        <w:t>КГУ «Рудненский специализированный дом ребенка для детей с органическим поражением центральной нервной системы и нарушением психики» Управления здравоохранения акимата Костанайской области</w:t>
      </w:r>
      <w:r w:rsidR="009434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(далее Учреждение) в случа</w:t>
      </w:r>
      <w:r>
        <w:rPr>
          <w:rFonts w:ascii="Times New Roman" w:hAnsi="Times New Roman" w:cs="Times New Roman"/>
          <w:sz w:val="28"/>
          <w:szCs w:val="28"/>
        </w:rPr>
        <w:t xml:space="preserve">е возникновения ситуации коррупционного характера. </w:t>
      </w:r>
      <w:proofErr w:type="gramEnd"/>
    </w:p>
    <w:p w:rsidR="0016444A" w:rsidRDefault="00CF41A3">
      <w:pPr>
        <w:pStyle w:val="afc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Настоящий документ является обязательным для ознакомления и применения всеми структурными подразделениями и должностными лицами Учреждения.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Приведённые в настоящей Инструкции требования являются ми</w:t>
      </w:r>
      <w:r>
        <w:rPr>
          <w:rFonts w:ascii="Times New Roman" w:hAnsi="Times New Roman" w:cs="Times New Roman"/>
          <w:sz w:val="28"/>
          <w:szCs w:val="28"/>
        </w:rPr>
        <w:t xml:space="preserve">нимально необходимыми и не должны рассматриваться как исчерпывающие и/или ограничивающие для конкретного случая. </w:t>
      </w:r>
    </w:p>
    <w:p w:rsidR="0016444A" w:rsidRDefault="0016444A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44A" w:rsidRDefault="00CF41A3">
      <w:pPr>
        <w:pStyle w:val="afc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2. Глоссарий</w:t>
      </w:r>
    </w:p>
    <w:p w:rsidR="0016444A" w:rsidRDefault="0016444A">
      <w:pPr>
        <w:pStyle w:val="af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Основные понятия и сокращения, используемые в Инструкции: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 xml:space="preserve">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 и преимуществ.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>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 xml:space="preserve"> -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</w:t>
      </w:r>
      <w:r>
        <w:rPr>
          <w:rFonts w:ascii="Times New Roman" w:hAnsi="Times New Roman" w:cs="Times New Roman"/>
          <w:sz w:val="28"/>
          <w:szCs w:val="28"/>
        </w:rPr>
        <w:t xml:space="preserve">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последствий. </w:t>
      </w:r>
      <w:proofErr w:type="gramEnd"/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>Коммерческий подкуп</w:t>
      </w:r>
      <w:r>
        <w:rPr>
          <w:rFonts w:ascii="Times New Roman" w:hAnsi="Times New Roman" w:cs="Times New Roman"/>
          <w:sz w:val="28"/>
          <w:szCs w:val="28"/>
        </w:rPr>
        <w:t xml:space="preserve"> - незаконная передача лицу, выполняющему управ</w:t>
      </w:r>
      <w:r>
        <w:rPr>
          <w:rFonts w:ascii="Times New Roman" w:hAnsi="Times New Roman" w:cs="Times New Roman"/>
          <w:sz w:val="28"/>
          <w:szCs w:val="28"/>
        </w:rPr>
        <w:t>ленческие функции в коммерческой или иной организации, денег, ценных бумаг или иного имущества, а равно незаконное оказание ему услуг имущественного характера за использование им своего служебного положения, а также за общее покровительство или попуститель</w:t>
      </w:r>
      <w:r>
        <w:rPr>
          <w:rFonts w:ascii="Times New Roman" w:hAnsi="Times New Roman" w:cs="Times New Roman"/>
          <w:sz w:val="28"/>
          <w:szCs w:val="28"/>
        </w:rPr>
        <w:t xml:space="preserve">ство по службе в интересах лица, осуществляющего подкуп. </w:t>
      </w:r>
      <w:proofErr w:type="gramEnd"/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– лицо, постоянно, временно или по специальному полномочию осуществляющее функции представителя власти либо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выполняющее организационно-распорядительные или административно-хозяйст</w:t>
      </w:r>
      <w:r>
        <w:rPr>
          <w:rFonts w:ascii="Times New Roman" w:hAnsi="Times New Roman" w:cs="Times New Roman"/>
          <w:sz w:val="28"/>
          <w:szCs w:val="28"/>
        </w:rPr>
        <w:t xml:space="preserve">венные функции в государственных органах, субъектах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квазигосударственного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сектора, органах местного самоуправления, а также в Вооруженных Силах, других войсках и воинских формированиях Республики Казахстан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 xml:space="preserve"> – противоречие между личными</w:t>
      </w:r>
      <w:r>
        <w:rPr>
          <w:rFonts w:ascii="Times New Roman" w:hAnsi="Times New Roman" w:cs="Times New Roman"/>
          <w:sz w:val="28"/>
          <w:szCs w:val="28"/>
        </w:rPr>
        <w:t xml:space="preserve">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личные интересы указанных лиц могут привест</w:t>
      </w:r>
      <w:r>
        <w:rPr>
          <w:rFonts w:ascii="Times New Roman" w:hAnsi="Times New Roman" w:cs="Times New Roman"/>
          <w:sz w:val="28"/>
          <w:szCs w:val="28"/>
        </w:rPr>
        <w:t xml:space="preserve">и к ненадлежащему исполнению ими своих должностных полномочий.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>Взятка</w:t>
      </w:r>
      <w:r>
        <w:rPr>
          <w:rFonts w:ascii="Times New Roman" w:hAnsi="Times New Roman" w:cs="Times New Roman"/>
          <w:sz w:val="28"/>
          <w:szCs w:val="28"/>
        </w:rPr>
        <w:t xml:space="preserve"> – получаемые лицом, уполномоченным на выполнение государственных функций, либо приравненным к нему лицом, или лицом, занимающим ответственную государственную должность, либо должностн</w:t>
      </w:r>
      <w:r>
        <w:rPr>
          <w:rFonts w:ascii="Times New Roman" w:hAnsi="Times New Roman" w:cs="Times New Roman"/>
          <w:sz w:val="28"/>
          <w:szCs w:val="28"/>
        </w:rPr>
        <w:t xml:space="preserve">ым лицом, а равно должностным лицом иностранного государства или международной организации лично или через посредника деньги, ценные бумаги, иные имущества, права на имущество или выгоды имущественного характера. </w:t>
      </w:r>
      <w:proofErr w:type="gramEnd"/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>Вымогательство взятки</w:t>
      </w:r>
      <w:r>
        <w:rPr>
          <w:rFonts w:ascii="Times New Roman" w:hAnsi="Times New Roman" w:cs="Times New Roman"/>
          <w:sz w:val="28"/>
          <w:szCs w:val="28"/>
        </w:rPr>
        <w:t xml:space="preserve"> – требование лицом</w:t>
      </w:r>
      <w:r>
        <w:rPr>
          <w:rFonts w:ascii="Times New Roman" w:hAnsi="Times New Roman" w:cs="Times New Roman"/>
          <w:sz w:val="28"/>
          <w:szCs w:val="28"/>
        </w:rPr>
        <w:t xml:space="preserve"> взятки под угрозой совершения действий, которые могут причинить ущерб законным интересам взяткодателя или представляемых им лиц, либо умышленное создание таких условий, при которых он вынужден дать взятку с целью предотвращения вредных последствий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воохраняемых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интересов. </w:t>
      </w:r>
      <w:proofErr w:type="gramEnd"/>
    </w:p>
    <w:p w:rsidR="0016444A" w:rsidRDefault="0016444A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44A" w:rsidRDefault="00CF41A3">
      <w:pPr>
        <w:pStyle w:val="afc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3. Общие положения</w:t>
      </w:r>
    </w:p>
    <w:p w:rsidR="0016444A" w:rsidRDefault="0016444A">
      <w:pPr>
        <w:pStyle w:val="af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Действия по получению и даче взятки в Республике Казахстан противозаконны и подпадают под действие Уголовного кодекса и Кодекса об административных правонарушениях.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имущественные выгоды </w:t>
      </w:r>
      <w:r>
        <w:rPr>
          <w:rFonts w:ascii="Times New Roman" w:hAnsi="Times New Roman" w:cs="Times New Roman"/>
          <w:sz w:val="28"/>
          <w:szCs w:val="28"/>
        </w:rPr>
        <w:t>в виде денег, иных имущества,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</w:t>
      </w:r>
      <w:r>
        <w:rPr>
          <w:rFonts w:ascii="Times New Roman" w:hAnsi="Times New Roman" w:cs="Times New Roman"/>
          <w:sz w:val="28"/>
          <w:szCs w:val="28"/>
        </w:rPr>
        <w:t xml:space="preserve">т квалифицировать как получение взятки. </w:t>
      </w:r>
      <w:proofErr w:type="gramEnd"/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действующим в Республике Казахстан законодательством предметом взятки и коммерческого подкупа наряду с деньгами, ценными бумагами и иным имуществом могут быть выгоды имущественного характера, оказыв</w:t>
      </w:r>
      <w:r>
        <w:rPr>
          <w:rFonts w:ascii="Times New Roman" w:hAnsi="Times New Roman" w:cs="Times New Roman"/>
          <w:sz w:val="28"/>
          <w:szCs w:val="28"/>
        </w:rPr>
        <w:t xml:space="preserve">аемые безвозмездно, но подлежащие оплате (предоставление туристических путевок, ремонт квартиры, строительство дачи и т.п.). </w:t>
      </w:r>
      <w:proofErr w:type="gramEnd"/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выгодами имущественного характера следует понимать, в частности, занижение стоимости передаваемого имущества, приватизируемых </w:t>
      </w:r>
      <w:r>
        <w:rPr>
          <w:rFonts w:ascii="Times New Roman" w:hAnsi="Times New Roman" w:cs="Times New Roman"/>
          <w:sz w:val="28"/>
          <w:szCs w:val="28"/>
        </w:rPr>
        <w:t xml:space="preserve">объектов, уменьшение арендных платежей, процентных ставок за пользование банковскими ссудами.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</w:rPr>
        <w:t>Получение взятки и дача взятки</w:t>
      </w:r>
      <w:r>
        <w:rPr>
          <w:rFonts w:ascii="Times New Roman" w:hAnsi="Times New Roman" w:cs="Times New Roman"/>
          <w:sz w:val="28"/>
          <w:szCs w:val="28"/>
        </w:rPr>
        <w:t xml:space="preserve">, то две исчерпывающие стороны одной преступной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речь идет о взятке, это значит, что есть тот, кто получает взятку (в</w:t>
      </w:r>
      <w:r>
        <w:rPr>
          <w:rFonts w:ascii="Times New Roman" w:hAnsi="Times New Roman" w:cs="Times New Roman"/>
          <w:sz w:val="28"/>
          <w:szCs w:val="28"/>
        </w:rPr>
        <w:t xml:space="preserve">зяткополучатель) и тот, кто ее дает (взяткодатель).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bCs/>
          <w:sz w:val="28"/>
          <w:szCs w:val="28"/>
        </w:rPr>
        <w:t>Получение взятки</w:t>
      </w:r>
      <w:r>
        <w:rPr>
          <w:rFonts w:ascii="Times New Roman" w:hAnsi="Times New Roman" w:cs="Times New Roman"/>
          <w:sz w:val="28"/>
          <w:szCs w:val="28"/>
        </w:rPr>
        <w:t xml:space="preserve"> –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</w:t>
      </w:r>
      <w:r>
        <w:rPr>
          <w:rFonts w:ascii="Times New Roman" w:hAnsi="Times New Roman" w:cs="Times New Roman"/>
          <w:sz w:val="28"/>
          <w:szCs w:val="28"/>
        </w:rPr>
        <w:t xml:space="preserve">уществ и выгод за законные или незаконные действия (бездействие).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bCs/>
          <w:sz w:val="28"/>
          <w:szCs w:val="28"/>
        </w:rPr>
        <w:t>Дача взятки</w:t>
      </w:r>
      <w:r>
        <w:rPr>
          <w:rFonts w:ascii="Times New Roman" w:hAnsi="Times New Roman" w:cs="Times New Roman"/>
          <w:sz w:val="28"/>
          <w:szCs w:val="28"/>
        </w:rPr>
        <w:t xml:space="preserve"> 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</w:t>
      </w:r>
      <w:r>
        <w:rPr>
          <w:rFonts w:ascii="Times New Roman" w:hAnsi="Times New Roman" w:cs="Times New Roman"/>
          <w:sz w:val="28"/>
          <w:szCs w:val="28"/>
        </w:rPr>
        <w:t xml:space="preserve"> в пользу дающего, в том числе за общее покровительство или попустительство по службе.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Предметами взятки могут быть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предметы, деньги, в том числе валюта, банковские чеки и ценные бумаги, изделия из драгоценных металлов и камней, автомашины, продукт</w:t>
      </w:r>
      <w:r>
        <w:rPr>
          <w:rFonts w:ascii="Times New Roman" w:hAnsi="Times New Roman" w:cs="Times New Roman"/>
          <w:sz w:val="28"/>
          <w:szCs w:val="28"/>
        </w:rPr>
        <w:t xml:space="preserve">ы питания, видеотехника, бытовые приборы и другие товары, квартиры, дачи, загородные дома, гаражи, земельные участки и другая недвижимость; </w:t>
      </w:r>
      <w:proofErr w:type="gramEnd"/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выгоды: лечение, ремонтные и строительные работы, санаторные и туристические путевки, поездки за границу, оплата </w:t>
      </w:r>
      <w:r>
        <w:rPr>
          <w:rFonts w:ascii="Times New Roman" w:hAnsi="Times New Roman" w:cs="Times New Roman"/>
          <w:sz w:val="28"/>
          <w:szCs w:val="28"/>
        </w:rPr>
        <w:t xml:space="preserve">развлечений и других расходов безвозмездно или по заниженной стоимости.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</w:t>
      </w:r>
      <w:r>
        <w:rPr>
          <w:rFonts w:ascii="Times New Roman" w:hAnsi="Times New Roman" w:cs="Times New Roman"/>
          <w:sz w:val="28"/>
          <w:szCs w:val="28"/>
        </w:rPr>
        <w:t>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Важно соблюдать ограничени</w:t>
      </w:r>
      <w:r>
        <w:rPr>
          <w:rFonts w:ascii="Times New Roman" w:hAnsi="Times New Roman" w:cs="Times New Roman"/>
          <w:sz w:val="28"/>
          <w:szCs w:val="28"/>
        </w:rPr>
        <w:t xml:space="preserve">я, запреты и требования о предотвращении или о регулировании конфликта интересов, обязанность об уведомлении представителя нанимателя (работодателя) об обращениях в целях склонения к совершению коррупционных правонарушений, иные обязанности,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в целях противодействия коррупции.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некоторые слова, выражения и жесты могут быть восприняты окружающими как просьба (намек) о даче взятки. К таким выражениям относятся, например: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«Вопрос решить трудно, но можно»;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«Спасибо на хл</w:t>
      </w:r>
      <w:r>
        <w:rPr>
          <w:rFonts w:ascii="Times New Roman" w:hAnsi="Times New Roman" w:cs="Times New Roman"/>
          <w:sz w:val="28"/>
          <w:szCs w:val="28"/>
        </w:rPr>
        <w:t xml:space="preserve">еб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намажешь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«Договоримся»;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«Нужны более веские аргументы»;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«Нужно обсудить параметры»;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«Ну, что делать будем?» и т.д.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определённых тем с представителями организаций и гражданами, особенно с теми из них, чья выгода зависит от решений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действий должностных лиц, может также восприниматься как просьба о даче взятки.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числу таких тем относятся, например: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низки</w:t>
      </w:r>
      <w:r>
        <w:rPr>
          <w:rFonts w:ascii="Times New Roman" w:hAnsi="Times New Roman" w:cs="Times New Roman"/>
          <w:sz w:val="28"/>
          <w:szCs w:val="28"/>
        </w:rPr>
        <w:t xml:space="preserve">й уровень заработной платы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нехватка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денежных средств на реализацию тех или иных нужд;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желание приобрести то или иное имущество, получить ту или иную услугу, отправиться в туристическую поездку;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отсутствие работы у родственников должностного лица;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необходимость поступления детей должностного лица в образовательные учреждения и т.д. </w:t>
      </w:r>
    </w:p>
    <w:p w:rsidR="0016444A" w:rsidRDefault="00CF41A3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Определённые исходящие от должностного лица предложения, особенно если они адресованы представителям организаций и гражданам, чья выгода зависит от их решений и действ</w:t>
      </w:r>
      <w:r>
        <w:rPr>
          <w:rFonts w:ascii="Times New Roman" w:hAnsi="Times New Roman" w:cs="Times New Roman"/>
          <w:sz w:val="28"/>
          <w:szCs w:val="28"/>
        </w:rPr>
        <w:t xml:space="preserve">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должностного лица. К числу таких предложений относятся, например, предложения: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предоставить должностному лицу и (или) его родственникам скидку;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</w:t>
      </w:r>
      <w:r>
        <w:rPr>
          <w:rFonts w:ascii="Times New Roman" w:hAnsi="Times New Roman" w:cs="Times New Roman"/>
          <w:sz w:val="28"/>
          <w:szCs w:val="28"/>
        </w:rPr>
        <w:t xml:space="preserve">ов;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внести деньги в конкретный благотворительный фонд;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поддержать конкретную спортивную команду и т.д.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 Возможные ситуации коррупционной направленности и коммерческого подкупа, а также рекомендации по правилам поведения.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Провокации: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</w:t>
      </w:r>
      <w:r>
        <w:rPr>
          <w:rFonts w:ascii="Times New Roman" w:hAnsi="Times New Roman" w:cs="Times New Roman"/>
          <w:sz w:val="28"/>
          <w:szCs w:val="28"/>
        </w:rPr>
        <w:t xml:space="preserve"> возможных провокаций со стороны обратившихся за услугой граждан, должностных лиц, осуществляющих проверку деятельности подразделения: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 оставлять без присмотра служебные помещения, в которых находятся посетители, и личные вещи (одежда, портфели, сумки</w:t>
      </w:r>
      <w:r>
        <w:rPr>
          <w:rFonts w:ascii="Times New Roman" w:hAnsi="Times New Roman" w:cs="Times New Roman"/>
          <w:sz w:val="28"/>
          <w:szCs w:val="28"/>
        </w:rPr>
        <w:t xml:space="preserve"> и: т. д.);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 случае обнаружения после ухода посетителя на рабочем месте или в личных вещах каких-либо посторонних предметов, не предпринимая никаких самостоятельных действий, немедленно доложить руководству.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Вымогательство взятки: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вести себя крайне о</w:t>
      </w:r>
      <w:r>
        <w:rPr>
          <w:rFonts w:ascii="Times New Roman" w:hAnsi="Times New Roman" w:cs="Times New Roman"/>
          <w:sz w:val="28"/>
          <w:szCs w:val="28"/>
        </w:rPr>
        <w:t xml:space="preserve">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принять предмет взятки и/или коммерческого подкупа;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внимательно выслушать и точно запомнить предл</w:t>
      </w:r>
      <w:r>
        <w:rPr>
          <w:rFonts w:ascii="Times New Roman" w:hAnsi="Times New Roman" w:cs="Times New Roman"/>
          <w:sz w:val="28"/>
          <w:szCs w:val="28"/>
        </w:rPr>
        <w:t xml:space="preserve">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  <w:proofErr w:type="gramEnd"/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постараться перенести вопрос о времени и месте передачи предмета взятки и/или к</w:t>
      </w:r>
      <w:r>
        <w:rPr>
          <w:rFonts w:ascii="Times New Roman" w:hAnsi="Times New Roman" w:cs="Times New Roman"/>
          <w:sz w:val="28"/>
          <w:szCs w:val="28"/>
        </w:rPr>
        <w:t xml:space="preserve">оммерческого подкупа до следующей беседы и предложить хорошо знакомое Вам место для следующей встречи;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 берите инициативу в разговоре на себя, больше «работайте на прием», позволяйте собеседнику «выговориться», сообщить Вам как можно больше информации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поинтересуйтесь о гарантиях решения Вашего вопроса в случае Вашего согласия дать взятку или совершить коммерческий подкуп;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 наличии у Вас диктофона постараться записать (скрытно) предложение о предмете взятки и/или коммерческого подкупа;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доло</w:t>
      </w:r>
      <w:r>
        <w:rPr>
          <w:rFonts w:ascii="Times New Roman" w:hAnsi="Times New Roman" w:cs="Times New Roman"/>
          <w:sz w:val="28"/>
          <w:szCs w:val="28"/>
        </w:rPr>
        <w:t xml:space="preserve">жить о данном факте в виде служебной записки вышестоящему руководству;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обратиться с письменным или устным сообщением о готовящемся преступлении в уполномоченный орган по противодействию коррупции либо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Call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-центр 1424.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12. Конфликт интересов: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внимательно относиться к любой возможности конфликта интересов;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принимать меры по недопущению любой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 письменной форме уведомить своего непосредственного начальника о возникшем конфликте интересов или 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его возникновения, как только Вам станет об этом известно;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принять меры по преодолению возникшего конфликта интересов по согласованию с непосредственным руководителем;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изменить служебные положения сотрудника, являющегося стороной конфликт</w:t>
      </w:r>
      <w:r>
        <w:rPr>
          <w:rFonts w:ascii="Times New Roman" w:hAnsi="Times New Roman" w:cs="Times New Roman"/>
          <w:sz w:val="28"/>
          <w:szCs w:val="28"/>
        </w:rPr>
        <w:t>а интересов, вплоть до его отстранения от исполнения служебных обязанностей в установленном порядке, и (или) в отказе его от выгоды, явившейся причиной возникновения конфликта интересов;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образовать комиссию по соблюдению требований к служебному поведению и урегулированию конфликтов интересов. Каждый человек свободен в выборе своего решения. Но, как свободная личность, он не может не осознавать, что преступление должно быть наказано </w:t>
      </w:r>
    </w:p>
    <w:p w:rsidR="0016444A" w:rsidRDefault="0016444A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44A" w:rsidRDefault="00CF41A3">
      <w:pPr>
        <w:pStyle w:val="afc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4. Ваши действия если Вы приняли решение противостоять коррупции</w:t>
      </w:r>
    </w:p>
    <w:p w:rsidR="0016444A" w:rsidRDefault="0016444A">
      <w:pPr>
        <w:pStyle w:val="af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По своему усмотрению Вы можете обратиться с устным или письменным заявлением в уполномоченный орган по противодействию коррупции 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Call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-центр 1424.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Одной из форм сообщения о пр</w:t>
      </w:r>
      <w:r>
        <w:rPr>
          <w:rFonts w:ascii="Times New Roman" w:hAnsi="Times New Roman" w:cs="Times New Roman"/>
          <w:sz w:val="28"/>
          <w:szCs w:val="28"/>
        </w:rPr>
        <w:t>авонарушении коррупционного характера является анонимное обращение. Хотя в этом случае заявитель не может ввиду анонимности рассчитывать на получение ответа, а само анонимное обращение о преступлении не может служить поводом для возбуждения уголовного дела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в таком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обращении содержатся сведения о готовящихся или совершенных уголовных правонарушениях.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случае вымогательства взятки Вам нужно обратиться в уполномоченный орган по противодействию коррупции и написать заявление</w:t>
      </w:r>
      <w:r>
        <w:rPr>
          <w:rFonts w:ascii="Times New Roman" w:hAnsi="Times New Roman" w:cs="Times New Roman"/>
          <w:sz w:val="28"/>
          <w:szCs w:val="28"/>
        </w:rPr>
        <w:t xml:space="preserve"> о факте вымогательства у Вас взятки или коммерческого подкупа, в котором точно указать: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кто из должностных лиц (фамилия, имя, отчество, должность, наименование учреждения) вымогает у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взятку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кто из представителей коммерческих структур толкает Ва</w:t>
      </w:r>
      <w:r>
        <w:rPr>
          <w:rFonts w:ascii="Times New Roman" w:hAnsi="Times New Roman" w:cs="Times New Roman"/>
          <w:sz w:val="28"/>
          <w:szCs w:val="28"/>
        </w:rPr>
        <w:t xml:space="preserve">с на совершение подкупа;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какова сумма и характер вымогаемой взятки (подкупа);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за какие конкретно действия (или бездействие) у Вас вымогают взятку или совершается коммерческий подкуп;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 какое время, в каком месте и каким образом должна произойти не</w:t>
      </w:r>
      <w:r>
        <w:rPr>
          <w:rFonts w:ascii="Times New Roman" w:hAnsi="Times New Roman" w:cs="Times New Roman"/>
          <w:sz w:val="28"/>
          <w:szCs w:val="28"/>
        </w:rPr>
        <w:t xml:space="preserve">посредственная дача взятки или должен быть осуществлен коммерческий подкуп. </w:t>
      </w:r>
    </w:p>
    <w:p w:rsidR="0016444A" w:rsidRDefault="0016444A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44A" w:rsidRDefault="00CF41A3">
      <w:pPr>
        <w:pStyle w:val="afc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5. Алгоритм действий работников при ситуации коррупционного характера</w:t>
      </w:r>
    </w:p>
    <w:p w:rsidR="0016444A" w:rsidRDefault="0016444A">
      <w:pPr>
        <w:pStyle w:val="af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Наряду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обращением в уполномоченный орган по противодействию коррупции работники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данной инструкцией должны принять меры по уведомлению руководства. </w:t>
      </w:r>
    </w:p>
    <w:p w:rsidR="0016444A" w:rsidRDefault="00CF41A3">
      <w:pPr>
        <w:pStyle w:val="afc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утвержденной штатной структурой Учреждения, разработан следующий алгоритм действии всех работников на случаи при выявлении и/или столкновении с коррупционными преступлен</w:t>
      </w:r>
      <w:r>
        <w:rPr>
          <w:rFonts w:ascii="Times New Roman" w:hAnsi="Times New Roman" w:cs="Times New Roman"/>
          <w:sz w:val="28"/>
          <w:szCs w:val="28"/>
        </w:rPr>
        <w:t>иями и ситуациями с признаками коррупционного характера:</w:t>
      </w:r>
    </w:p>
    <w:p w:rsidR="0016444A" w:rsidRDefault="00CF41A3">
      <w:pPr>
        <w:pStyle w:val="afc"/>
        <w:ind w:firstLine="567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Работники центрального аппарата Учреждения</w:t>
      </w:r>
    </w:p>
    <w:p w:rsidR="0016444A" w:rsidRDefault="00CF41A3">
      <w:pPr>
        <w:pStyle w:val="afc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работники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юридического департамента, департамента качества, департамента государственного учета и их структурных отделов должны</w:t>
      </w:r>
      <w:r>
        <w:rPr>
          <w:rFonts w:ascii="Times New Roman" w:hAnsi="Times New Roman" w:cs="Times New Roman"/>
          <w:sz w:val="28"/>
          <w:szCs w:val="28"/>
        </w:rPr>
        <w:t xml:space="preserve"> сообщить курирующему заместителю Директора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офицеру; отдела бухгалтерского учета и отчётности, заместители главного врача, главный бухгалтер, инспектор по труду должны сообщить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офицеру и главному врачу. </w:t>
      </w:r>
      <w:proofErr w:type="gramEnd"/>
    </w:p>
    <w:p w:rsidR="0016444A" w:rsidRDefault="0016444A">
      <w:pPr>
        <w:pStyle w:val="af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44A" w:rsidRDefault="00CF41A3">
      <w:pPr>
        <w:pStyle w:val="afc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6. Ответственность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руководителей, за коррупционное правонарушение подчиненных</w:t>
      </w:r>
    </w:p>
    <w:p w:rsidR="0016444A" w:rsidRDefault="0016444A">
      <w:pPr>
        <w:pStyle w:val="af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целях усиления мер, направленных на предупреждение коррупции, предусмотрена норма, подразумевающая персональную ответственность руководителей, чьи подчиненные совершили коррупционное правона</w:t>
      </w:r>
      <w:r>
        <w:rPr>
          <w:rFonts w:ascii="Times New Roman" w:hAnsi="Times New Roman" w:cs="Times New Roman"/>
          <w:sz w:val="28"/>
          <w:szCs w:val="28"/>
        </w:rPr>
        <w:t>рушение, коммерческий подкуп и иные уголовные правонарушения при исполнении своих функциональных обязанностей и их вина доказана в суде.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вовлечения работника Учреждения в орбиту уголовного преследования по фактам совершения коррупционного прав</w:t>
      </w:r>
      <w:r>
        <w:rPr>
          <w:rFonts w:ascii="Times New Roman" w:hAnsi="Times New Roman" w:cs="Times New Roman"/>
          <w:sz w:val="28"/>
          <w:szCs w:val="28"/>
        </w:rPr>
        <w:t xml:space="preserve">онарушения,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коммерческого подкупа и иные уголовные правонарушений при исполнении своих функциональных обязанностей, данный работник в соответствии с Трудовым кодексом Республики Казахстан отстраняется от исполнения своих должностных обязанностей на период </w:t>
      </w:r>
      <w:r>
        <w:rPr>
          <w:rFonts w:ascii="Times New Roman" w:hAnsi="Times New Roman" w:cs="Times New Roman"/>
          <w:sz w:val="28"/>
          <w:szCs w:val="28"/>
        </w:rPr>
        <w:t>проведения досудебного расследования.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руководитель данного работника обязан предпринять соответствующие меры по отстранению работника от исполнения своих должностных обязанностей.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Дисциплинарная ответственность предполагает вынесение: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замечания;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выговора;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строгого выговора;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расторжение трудового договора по инициативе работодателя по основаниям, предусмотренным Трудовым кодексом.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должен подавать 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увольнение при наличии вступившего в законную силу о</w:t>
      </w:r>
      <w:r>
        <w:rPr>
          <w:rFonts w:ascii="Times New Roman" w:hAnsi="Times New Roman" w:cs="Times New Roman"/>
          <w:sz w:val="28"/>
          <w:szCs w:val="28"/>
        </w:rPr>
        <w:t>бвинительного приговора суда 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непосредственного подчиненного или принятие решения о прекращении уголовного дела по не реабилитирующим основаниям (амнистия, деятельное раскаяние, примирение сторон и др.).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увольнение подается отв</w:t>
      </w:r>
      <w:r>
        <w:rPr>
          <w:rFonts w:ascii="Times New Roman" w:hAnsi="Times New Roman" w:cs="Times New Roman"/>
          <w:sz w:val="28"/>
          <w:szCs w:val="28"/>
        </w:rPr>
        <w:t xml:space="preserve">етственному лицу, назначившему руководителя на должность. Принятие решения об увольнении и вынесения дисциплинарного взыскания является прерогативой лица, назначившего руководителя на данную должность.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которого руководитель подает в отстав</w:t>
      </w:r>
      <w:r>
        <w:rPr>
          <w:rFonts w:ascii="Times New Roman" w:hAnsi="Times New Roman" w:cs="Times New Roman"/>
          <w:sz w:val="28"/>
          <w:szCs w:val="28"/>
        </w:rPr>
        <w:t>ку, составляет 10 календарных дней.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Непосредственными подчинёнными являются: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для главного врача – его заместители, главный бухгалтер, инспектор по </w:t>
      </w:r>
      <w:r w:rsidR="009434C4">
        <w:rPr>
          <w:rFonts w:ascii="Times New Roman" w:hAnsi="Times New Roman" w:cs="Times New Roman"/>
          <w:sz w:val="28"/>
          <w:szCs w:val="28"/>
        </w:rPr>
        <w:t>труду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все административные сотрудники,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офицер;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для главного бухгалтера – все специалист</w:t>
      </w:r>
      <w:r>
        <w:rPr>
          <w:rFonts w:ascii="Times New Roman" w:hAnsi="Times New Roman" w:cs="Times New Roman"/>
          <w:sz w:val="28"/>
          <w:szCs w:val="28"/>
        </w:rPr>
        <w:t xml:space="preserve">ы бухгалтерского учета и отчетности;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для заместителя руководителя юридического сектора – инспектор отдела кадров и документационного обеспечения, правового обеспечения, закупок и сопровождения договоров;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для инспектора отдела кадров – все документацио</w:t>
      </w:r>
      <w:r>
        <w:rPr>
          <w:rFonts w:ascii="Times New Roman" w:hAnsi="Times New Roman" w:cs="Times New Roman"/>
          <w:sz w:val="28"/>
          <w:szCs w:val="28"/>
        </w:rPr>
        <w:t xml:space="preserve">нного обеспечения;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для менеджера государственных закупок – все сотрудники касательно государственных закупок;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Необходимо принять во внимание, что при совершении правонарушения коррупционного характера непосредственным подчиненным руководитель несет персональную ответственность по истечении 3-х месяцев со дня назначения на данную должность.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вышеуказа</w:t>
      </w:r>
      <w:r>
        <w:rPr>
          <w:rFonts w:ascii="Times New Roman" w:hAnsi="Times New Roman" w:cs="Times New Roman"/>
          <w:sz w:val="28"/>
          <w:szCs w:val="28"/>
        </w:rPr>
        <w:t xml:space="preserve">нная ответственность не распространяется на руководство, самостоятельно сообщившее о факте коррупционного правонарушения, совершенном непосредственным подчиненным, согласно статье 24 Закона Республики Казахстан «О противодействии коррупции».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Работник,</w:t>
      </w:r>
      <w:r>
        <w:rPr>
          <w:rFonts w:ascii="Times New Roman" w:hAnsi="Times New Roman" w:cs="Times New Roman"/>
          <w:sz w:val="28"/>
          <w:szCs w:val="28"/>
        </w:rPr>
        <w:t xml:space="preserve"> сообщивший о факте коррупционного правонарушения, коммерческого подкупа и иных уголовных правонарушениях при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исполнении работником Учреждения своих функциональных обязанностей, или иным образом оказывающий содействие в противодействии коррупции, коммерчес</w:t>
      </w:r>
      <w:r>
        <w:rPr>
          <w:rFonts w:ascii="Times New Roman" w:hAnsi="Times New Roman" w:cs="Times New Roman"/>
          <w:sz w:val="28"/>
          <w:szCs w:val="28"/>
        </w:rPr>
        <w:t xml:space="preserve">ком подкупе и иных уголовных правонарушениях при исполнении работниками Учреждения своих функциональных обязанностей находится под защитой государства и поощряется в порядке, установленном Правительством Республики Казахстан. </w:t>
      </w:r>
      <w:proofErr w:type="gramEnd"/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 не распр</w:t>
      </w:r>
      <w:r>
        <w:rPr>
          <w:rFonts w:ascii="Times New Roman" w:hAnsi="Times New Roman" w:cs="Times New Roman"/>
          <w:sz w:val="28"/>
          <w:szCs w:val="28"/>
        </w:rPr>
        <w:t xml:space="preserve">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Информация о работнике, оказывающем содействие в противодействии коррупции, коммерческом подкуп</w:t>
      </w:r>
      <w:r>
        <w:rPr>
          <w:rFonts w:ascii="Times New Roman" w:hAnsi="Times New Roman" w:cs="Times New Roman"/>
          <w:sz w:val="28"/>
          <w:szCs w:val="28"/>
        </w:rPr>
        <w:t>е и иных уголовных правонарушениях при исполнении работниками Учреждения своих функциональных обязанностей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</w:t>
      </w:r>
      <w:r>
        <w:rPr>
          <w:rFonts w:ascii="Times New Roman" w:hAnsi="Times New Roman" w:cs="Times New Roman"/>
          <w:sz w:val="28"/>
          <w:szCs w:val="28"/>
        </w:rPr>
        <w:t xml:space="preserve">вленную законом. </w:t>
      </w:r>
    </w:p>
    <w:p w:rsidR="0016444A" w:rsidRDefault="0016444A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44A" w:rsidRDefault="00CF41A3">
      <w:pPr>
        <w:pStyle w:val="afc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7. Заключительные положения</w:t>
      </w:r>
    </w:p>
    <w:p w:rsidR="0016444A" w:rsidRDefault="0016444A">
      <w:pPr>
        <w:pStyle w:val="af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Инструкция вводится в 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истечение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(пять) рабочих дней со дня их утверждения главным врачом. </w:t>
      </w:r>
    </w:p>
    <w:p w:rsidR="0016444A" w:rsidRDefault="00CF41A3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Изменения/дополнения, вносимые в Инструкцию, вступают в силу со дня ее утверждения главным врачом. </w:t>
      </w:r>
    </w:p>
    <w:p w:rsidR="0016444A" w:rsidRDefault="0016444A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16444A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4A"/>
    <w:rsid w:val="0016444A"/>
    <w:rsid w:val="009434C4"/>
    <w:rsid w:val="00C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818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681801"/>
    <w:pPr>
      <w:keepNext/>
      <w:keepLines/>
      <w:spacing w:before="480" w:line="259" w:lineRule="auto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11"/>
    <w:uiPriority w:val="9"/>
    <w:qFormat/>
    <w:rsid w:val="006818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qFormat/>
    <w:rsid w:val="006818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31"/>
    <w:uiPriority w:val="9"/>
    <w:qFormat/>
    <w:rsid w:val="0068180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link w:val="41"/>
    <w:uiPriority w:val="9"/>
    <w:qFormat/>
    <w:rsid w:val="0068180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link w:val="51"/>
    <w:uiPriority w:val="9"/>
    <w:qFormat/>
    <w:rsid w:val="0068180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link w:val="61"/>
    <w:uiPriority w:val="9"/>
    <w:qFormat/>
    <w:rsid w:val="0068180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link w:val="71"/>
    <w:uiPriority w:val="9"/>
    <w:qFormat/>
    <w:rsid w:val="006818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qFormat/>
    <w:rsid w:val="006818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qFormat/>
    <w:rsid w:val="006818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Название Знак"/>
    <w:uiPriority w:val="10"/>
    <w:qFormat/>
    <w:rsid w:val="0068180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Подзаголовок Знак"/>
    <w:uiPriority w:val="11"/>
    <w:qFormat/>
    <w:rsid w:val="0068180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5">
    <w:name w:val="Subtle Emphasis"/>
    <w:uiPriority w:val="19"/>
    <w:qFormat/>
    <w:rsid w:val="00681801"/>
    <w:rPr>
      <w:i/>
      <w:iCs/>
      <w:color w:val="808080" w:themeColor="text1" w:themeTint="7F"/>
    </w:rPr>
  </w:style>
  <w:style w:type="character" w:styleId="a6">
    <w:name w:val="Emphasis"/>
    <w:uiPriority w:val="20"/>
    <w:qFormat/>
    <w:rsid w:val="00681801"/>
    <w:rPr>
      <w:i/>
      <w:iCs/>
    </w:rPr>
  </w:style>
  <w:style w:type="character" w:styleId="a7">
    <w:name w:val="Intense Emphasis"/>
    <w:uiPriority w:val="21"/>
    <w:qFormat/>
    <w:rsid w:val="00681801"/>
    <w:rPr>
      <w:b/>
      <w:bCs/>
      <w:i/>
      <w:iCs/>
      <w:color w:val="4472C4" w:themeColor="accent1"/>
    </w:rPr>
  </w:style>
  <w:style w:type="character" w:styleId="a8">
    <w:name w:val="Strong"/>
    <w:uiPriority w:val="22"/>
    <w:qFormat/>
    <w:rsid w:val="00681801"/>
    <w:rPr>
      <w:b/>
      <w:bCs/>
    </w:rPr>
  </w:style>
  <w:style w:type="character" w:customStyle="1" w:styleId="2">
    <w:name w:val="Цитата 2 Знак"/>
    <w:uiPriority w:val="29"/>
    <w:qFormat/>
    <w:rsid w:val="00681801"/>
    <w:rPr>
      <w:i/>
      <w:iCs/>
      <w:color w:val="000000" w:themeColor="text1"/>
    </w:rPr>
  </w:style>
  <w:style w:type="character" w:customStyle="1" w:styleId="a9">
    <w:name w:val="Выделенная цитата Знак"/>
    <w:uiPriority w:val="30"/>
    <w:qFormat/>
    <w:rsid w:val="00681801"/>
    <w:rPr>
      <w:b/>
      <w:bCs/>
      <w:i/>
      <w:iCs/>
      <w:color w:val="4472C4" w:themeColor="accent1"/>
    </w:rPr>
  </w:style>
  <w:style w:type="character" w:styleId="aa">
    <w:name w:val="Subtle Reference"/>
    <w:uiPriority w:val="31"/>
    <w:qFormat/>
    <w:rsid w:val="00681801"/>
    <w:rPr>
      <w:smallCaps/>
      <w:color w:val="ED7D31" w:themeColor="accent2"/>
      <w:u w:val="single"/>
    </w:rPr>
  </w:style>
  <w:style w:type="character" w:styleId="ab">
    <w:name w:val="Intense Reference"/>
    <w:uiPriority w:val="32"/>
    <w:qFormat/>
    <w:rsid w:val="00681801"/>
    <w:rPr>
      <w:b/>
      <w:bCs/>
      <w:smallCaps/>
      <w:color w:val="ED7D31" w:themeColor="accent2"/>
      <w:spacing w:val="5"/>
      <w:u w:val="single"/>
    </w:rPr>
  </w:style>
  <w:style w:type="character" w:styleId="ac">
    <w:name w:val="Book Title"/>
    <w:uiPriority w:val="33"/>
    <w:qFormat/>
    <w:rsid w:val="00681801"/>
    <w:rPr>
      <w:b/>
      <w:bCs/>
      <w:smallCaps/>
      <w:spacing w:val="5"/>
    </w:rPr>
  </w:style>
  <w:style w:type="character" w:customStyle="1" w:styleId="FootnoteTextChar">
    <w:name w:val="Footnote Text Char"/>
    <w:link w:val="1"/>
    <w:uiPriority w:val="99"/>
    <w:semiHidden/>
    <w:qFormat/>
    <w:rsid w:val="00681801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10">
    <w:name w:val="Знак сноски1"/>
    <w:uiPriority w:val="99"/>
    <w:semiHidden/>
    <w:unhideWhenUsed/>
    <w:qFormat/>
    <w:rsid w:val="00681801"/>
    <w:rPr>
      <w:vertAlign w:val="superscript"/>
    </w:rPr>
  </w:style>
  <w:style w:type="character" w:customStyle="1" w:styleId="EndnoteTextChar">
    <w:name w:val="Endnote Text Char"/>
    <w:link w:val="12"/>
    <w:uiPriority w:val="99"/>
    <w:semiHidden/>
    <w:qFormat/>
    <w:rsid w:val="00681801"/>
    <w:rPr>
      <w:sz w:val="20"/>
      <w:szCs w:val="20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13">
    <w:name w:val="Знак концевой сноски1"/>
    <w:uiPriority w:val="99"/>
    <w:semiHidden/>
    <w:unhideWhenUsed/>
    <w:qFormat/>
    <w:rsid w:val="00681801"/>
    <w:rPr>
      <w:vertAlign w:val="superscript"/>
    </w:rPr>
  </w:style>
  <w:style w:type="character" w:customStyle="1" w:styleId="-">
    <w:name w:val="Интернет-ссылка"/>
    <w:uiPriority w:val="99"/>
    <w:unhideWhenUsed/>
    <w:rsid w:val="00681801"/>
    <w:rPr>
      <w:color w:val="0563C1" w:themeColor="hyperlink"/>
      <w:u w:val="single"/>
    </w:rPr>
  </w:style>
  <w:style w:type="character" w:customStyle="1" w:styleId="af">
    <w:name w:val="Текст Знак"/>
    <w:uiPriority w:val="99"/>
    <w:qFormat/>
    <w:rsid w:val="00681801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link w:val="14"/>
    <w:uiPriority w:val="99"/>
    <w:qFormat/>
    <w:rsid w:val="00681801"/>
  </w:style>
  <w:style w:type="character" w:customStyle="1" w:styleId="FooterChar">
    <w:name w:val="Footer Char"/>
    <w:link w:val="15"/>
    <w:uiPriority w:val="99"/>
    <w:qFormat/>
    <w:rsid w:val="00681801"/>
  </w:style>
  <w:style w:type="character" w:customStyle="1" w:styleId="af0">
    <w:name w:val="Текст выноски Знак"/>
    <w:basedOn w:val="a0"/>
    <w:uiPriority w:val="99"/>
    <w:semiHidden/>
    <w:qFormat/>
    <w:rsid w:val="00681801"/>
    <w:rPr>
      <w:rFonts w:ascii="Segoe UI" w:hAnsi="Segoe UI" w:cs="Segoe UI"/>
      <w:sz w:val="18"/>
      <w:szCs w:val="18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Title"/>
    <w:uiPriority w:val="10"/>
    <w:qFormat/>
    <w:rsid w:val="00681801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7">
    <w:name w:val="Subtitle"/>
    <w:uiPriority w:val="11"/>
    <w:qFormat/>
    <w:rsid w:val="00681801"/>
    <w:p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20">
    <w:name w:val="Quote"/>
    <w:uiPriority w:val="29"/>
    <w:qFormat/>
    <w:rsid w:val="00681801"/>
    <w:pPr>
      <w:spacing w:after="160" w:line="259" w:lineRule="auto"/>
    </w:pPr>
    <w:rPr>
      <w:rFonts w:ascii="Calibri" w:eastAsia="Calibri" w:hAnsi="Calibri"/>
      <w:i/>
      <w:iCs/>
      <w:color w:val="000000" w:themeColor="text1"/>
    </w:rPr>
  </w:style>
  <w:style w:type="paragraph" w:styleId="af8">
    <w:name w:val="Intense Quote"/>
    <w:uiPriority w:val="30"/>
    <w:qFormat/>
    <w:rsid w:val="00681801"/>
    <w:pPr>
      <w:pBdr>
        <w:bottom w:val="single" w:sz="4" w:space="4" w:color="4472C4"/>
      </w:pBdr>
      <w:spacing w:before="200" w:after="280" w:line="259" w:lineRule="auto"/>
      <w:ind w:left="936" w:right="936"/>
    </w:pPr>
    <w:rPr>
      <w:rFonts w:ascii="Calibri" w:eastAsia="Calibri" w:hAnsi="Calibri"/>
      <w:b/>
      <w:bCs/>
      <w:i/>
      <w:iCs/>
      <w:color w:val="4472C4" w:themeColor="accent1"/>
    </w:rPr>
  </w:style>
  <w:style w:type="paragraph" w:styleId="af9">
    <w:name w:val="List Paragraph"/>
    <w:uiPriority w:val="34"/>
    <w:qFormat/>
    <w:rsid w:val="00681801"/>
    <w:pPr>
      <w:spacing w:after="160" w:line="259" w:lineRule="auto"/>
      <w:ind w:left="720"/>
      <w:contextualSpacing/>
    </w:pPr>
  </w:style>
  <w:style w:type="paragraph" w:customStyle="1" w:styleId="1">
    <w:name w:val="Текст сноски1"/>
    <w:link w:val="FootnoteTextChar"/>
    <w:uiPriority w:val="99"/>
    <w:semiHidden/>
    <w:unhideWhenUsed/>
    <w:qFormat/>
    <w:rsid w:val="00681801"/>
    <w:rPr>
      <w:sz w:val="20"/>
      <w:szCs w:val="20"/>
    </w:rPr>
  </w:style>
  <w:style w:type="paragraph" w:customStyle="1" w:styleId="12">
    <w:name w:val="Текст концевой сноски1"/>
    <w:link w:val="EndnoteTextChar"/>
    <w:uiPriority w:val="99"/>
    <w:semiHidden/>
    <w:unhideWhenUsed/>
    <w:qFormat/>
    <w:rsid w:val="00681801"/>
    <w:rPr>
      <w:sz w:val="20"/>
      <w:szCs w:val="20"/>
    </w:rPr>
  </w:style>
  <w:style w:type="paragraph" w:styleId="afa">
    <w:name w:val="Plain Text"/>
    <w:uiPriority w:val="99"/>
    <w:semiHidden/>
    <w:unhideWhenUsed/>
    <w:qFormat/>
    <w:rsid w:val="00681801"/>
    <w:rPr>
      <w:rFonts w:ascii="Courier New" w:hAnsi="Courier New" w:cs="Courier New"/>
      <w:sz w:val="21"/>
      <w:szCs w:val="21"/>
    </w:rPr>
  </w:style>
  <w:style w:type="paragraph" w:customStyle="1" w:styleId="afb">
    <w:name w:val="Верхний и нижний колонтитулы"/>
    <w:basedOn w:val="a"/>
    <w:qFormat/>
  </w:style>
  <w:style w:type="paragraph" w:customStyle="1" w:styleId="14">
    <w:name w:val="Верхний колонтитул1"/>
    <w:link w:val="HeaderChar"/>
    <w:uiPriority w:val="99"/>
    <w:unhideWhenUsed/>
    <w:rsid w:val="00681801"/>
  </w:style>
  <w:style w:type="paragraph" w:customStyle="1" w:styleId="15">
    <w:name w:val="Нижний колонтитул1"/>
    <w:link w:val="FooterChar"/>
    <w:uiPriority w:val="99"/>
    <w:unhideWhenUsed/>
    <w:rsid w:val="00681801"/>
  </w:style>
  <w:style w:type="paragraph" w:styleId="afc">
    <w:name w:val="No Spacing"/>
    <w:qFormat/>
    <w:rsid w:val="00681801"/>
  </w:style>
  <w:style w:type="paragraph" w:styleId="afd">
    <w:name w:val="Balloon Text"/>
    <w:basedOn w:val="a"/>
    <w:uiPriority w:val="99"/>
    <w:semiHidden/>
    <w:unhideWhenUsed/>
    <w:qFormat/>
    <w:rsid w:val="0068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0">
    <w:name w:val="S0"/>
    <w:rsid w:val="009434C4"/>
    <w:rPr>
      <w:rFonts w:ascii="Times New Roman" w:hAnsi="Times New Roman" w:cs="Times New Roman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818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681801"/>
    <w:pPr>
      <w:keepNext/>
      <w:keepLines/>
      <w:spacing w:before="480" w:line="259" w:lineRule="auto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681801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11"/>
    <w:uiPriority w:val="9"/>
    <w:qFormat/>
    <w:rsid w:val="006818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qFormat/>
    <w:rsid w:val="006818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31"/>
    <w:uiPriority w:val="9"/>
    <w:qFormat/>
    <w:rsid w:val="0068180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link w:val="41"/>
    <w:uiPriority w:val="9"/>
    <w:qFormat/>
    <w:rsid w:val="0068180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link w:val="51"/>
    <w:uiPriority w:val="9"/>
    <w:qFormat/>
    <w:rsid w:val="0068180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link w:val="61"/>
    <w:uiPriority w:val="9"/>
    <w:qFormat/>
    <w:rsid w:val="0068180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link w:val="71"/>
    <w:uiPriority w:val="9"/>
    <w:qFormat/>
    <w:rsid w:val="006818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qFormat/>
    <w:rsid w:val="006818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qFormat/>
    <w:rsid w:val="006818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Название Знак"/>
    <w:uiPriority w:val="10"/>
    <w:qFormat/>
    <w:rsid w:val="0068180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Подзаголовок Знак"/>
    <w:uiPriority w:val="11"/>
    <w:qFormat/>
    <w:rsid w:val="0068180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5">
    <w:name w:val="Subtle Emphasis"/>
    <w:uiPriority w:val="19"/>
    <w:qFormat/>
    <w:rsid w:val="00681801"/>
    <w:rPr>
      <w:i/>
      <w:iCs/>
      <w:color w:val="808080" w:themeColor="text1" w:themeTint="7F"/>
    </w:rPr>
  </w:style>
  <w:style w:type="character" w:styleId="a6">
    <w:name w:val="Emphasis"/>
    <w:uiPriority w:val="20"/>
    <w:qFormat/>
    <w:rsid w:val="00681801"/>
    <w:rPr>
      <w:i/>
      <w:iCs/>
    </w:rPr>
  </w:style>
  <w:style w:type="character" w:styleId="a7">
    <w:name w:val="Intense Emphasis"/>
    <w:uiPriority w:val="21"/>
    <w:qFormat/>
    <w:rsid w:val="00681801"/>
    <w:rPr>
      <w:b/>
      <w:bCs/>
      <w:i/>
      <w:iCs/>
      <w:color w:val="4472C4" w:themeColor="accent1"/>
    </w:rPr>
  </w:style>
  <w:style w:type="character" w:styleId="a8">
    <w:name w:val="Strong"/>
    <w:uiPriority w:val="22"/>
    <w:qFormat/>
    <w:rsid w:val="00681801"/>
    <w:rPr>
      <w:b/>
      <w:bCs/>
    </w:rPr>
  </w:style>
  <w:style w:type="character" w:customStyle="1" w:styleId="2">
    <w:name w:val="Цитата 2 Знак"/>
    <w:uiPriority w:val="29"/>
    <w:qFormat/>
    <w:rsid w:val="00681801"/>
    <w:rPr>
      <w:i/>
      <w:iCs/>
      <w:color w:val="000000" w:themeColor="text1"/>
    </w:rPr>
  </w:style>
  <w:style w:type="character" w:customStyle="1" w:styleId="a9">
    <w:name w:val="Выделенная цитата Знак"/>
    <w:uiPriority w:val="30"/>
    <w:qFormat/>
    <w:rsid w:val="00681801"/>
    <w:rPr>
      <w:b/>
      <w:bCs/>
      <w:i/>
      <w:iCs/>
      <w:color w:val="4472C4" w:themeColor="accent1"/>
    </w:rPr>
  </w:style>
  <w:style w:type="character" w:styleId="aa">
    <w:name w:val="Subtle Reference"/>
    <w:uiPriority w:val="31"/>
    <w:qFormat/>
    <w:rsid w:val="00681801"/>
    <w:rPr>
      <w:smallCaps/>
      <w:color w:val="ED7D31" w:themeColor="accent2"/>
      <w:u w:val="single"/>
    </w:rPr>
  </w:style>
  <w:style w:type="character" w:styleId="ab">
    <w:name w:val="Intense Reference"/>
    <w:uiPriority w:val="32"/>
    <w:qFormat/>
    <w:rsid w:val="00681801"/>
    <w:rPr>
      <w:b/>
      <w:bCs/>
      <w:smallCaps/>
      <w:color w:val="ED7D31" w:themeColor="accent2"/>
      <w:spacing w:val="5"/>
      <w:u w:val="single"/>
    </w:rPr>
  </w:style>
  <w:style w:type="character" w:styleId="ac">
    <w:name w:val="Book Title"/>
    <w:uiPriority w:val="33"/>
    <w:qFormat/>
    <w:rsid w:val="00681801"/>
    <w:rPr>
      <w:b/>
      <w:bCs/>
      <w:smallCaps/>
      <w:spacing w:val="5"/>
    </w:rPr>
  </w:style>
  <w:style w:type="character" w:customStyle="1" w:styleId="FootnoteTextChar">
    <w:name w:val="Footnote Text Char"/>
    <w:link w:val="1"/>
    <w:uiPriority w:val="99"/>
    <w:semiHidden/>
    <w:qFormat/>
    <w:rsid w:val="00681801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10">
    <w:name w:val="Знак сноски1"/>
    <w:uiPriority w:val="99"/>
    <w:semiHidden/>
    <w:unhideWhenUsed/>
    <w:qFormat/>
    <w:rsid w:val="00681801"/>
    <w:rPr>
      <w:vertAlign w:val="superscript"/>
    </w:rPr>
  </w:style>
  <w:style w:type="character" w:customStyle="1" w:styleId="EndnoteTextChar">
    <w:name w:val="Endnote Text Char"/>
    <w:link w:val="12"/>
    <w:uiPriority w:val="99"/>
    <w:semiHidden/>
    <w:qFormat/>
    <w:rsid w:val="00681801"/>
    <w:rPr>
      <w:sz w:val="20"/>
      <w:szCs w:val="20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13">
    <w:name w:val="Знак концевой сноски1"/>
    <w:uiPriority w:val="99"/>
    <w:semiHidden/>
    <w:unhideWhenUsed/>
    <w:qFormat/>
    <w:rsid w:val="00681801"/>
    <w:rPr>
      <w:vertAlign w:val="superscript"/>
    </w:rPr>
  </w:style>
  <w:style w:type="character" w:customStyle="1" w:styleId="-">
    <w:name w:val="Интернет-ссылка"/>
    <w:uiPriority w:val="99"/>
    <w:unhideWhenUsed/>
    <w:rsid w:val="00681801"/>
    <w:rPr>
      <w:color w:val="0563C1" w:themeColor="hyperlink"/>
      <w:u w:val="single"/>
    </w:rPr>
  </w:style>
  <w:style w:type="character" w:customStyle="1" w:styleId="af">
    <w:name w:val="Текст Знак"/>
    <w:uiPriority w:val="99"/>
    <w:qFormat/>
    <w:rsid w:val="00681801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link w:val="14"/>
    <w:uiPriority w:val="99"/>
    <w:qFormat/>
    <w:rsid w:val="00681801"/>
  </w:style>
  <w:style w:type="character" w:customStyle="1" w:styleId="FooterChar">
    <w:name w:val="Footer Char"/>
    <w:link w:val="15"/>
    <w:uiPriority w:val="99"/>
    <w:qFormat/>
    <w:rsid w:val="00681801"/>
  </w:style>
  <w:style w:type="character" w:customStyle="1" w:styleId="af0">
    <w:name w:val="Текст выноски Знак"/>
    <w:basedOn w:val="a0"/>
    <w:uiPriority w:val="99"/>
    <w:semiHidden/>
    <w:qFormat/>
    <w:rsid w:val="00681801"/>
    <w:rPr>
      <w:rFonts w:ascii="Segoe UI" w:hAnsi="Segoe UI" w:cs="Segoe UI"/>
      <w:sz w:val="18"/>
      <w:szCs w:val="18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Title"/>
    <w:uiPriority w:val="10"/>
    <w:qFormat/>
    <w:rsid w:val="00681801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7">
    <w:name w:val="Subtitle"/>
    <w:uiPriority w:val="11"/>
    <w:qFormat/>
    <w:rsid w:val="00681801"/>
    <w:p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20">
    <w:name w:val="Quote"/>
    <w:uiPriority w:val="29"/>
    <w:qFormat/>
    <w:rsid w:val="00681801"/>
    <w:pPr>
      <w:spacing w:after="160" w:line="259" w:lineRule="auto"/>
    </w:pPr>
    <w:rPr>
      <w:rFonts w:ascii="Calibri" w:eastAsia="Calibri" w:hAnsi="Calibri"/>
      <w:i/>
      <w:iCs/>
      <w:color w:val="000000" w:themeColor="text1"/>
    </w:rPr>
  </w:style>
  <w:style w:type="paragraph" w:styleId="af8">
    <w:name w:val="Intense Quote"/>
    <w:uiPriority w:val="30"/>
    <w:qFormat/>
    <w:rsid w:val="00681801"/>
    <w:pPr>
      <w:pBdr>
        <w:bottom w:val="single" w:sz="4" w:space="4" w:color="4472C4"/>
      </w:pBdr>
      <w:spacing w:before="200" w:after="280" w:line="259" w:lineRule="auto"/>
      <w:ind w:left="936" w:right="936"/>
    </w:pPr>
    <w:rPr>
      <w:rFonts w:ascii="Calibri" w:eastAsia="Calibri" w:hAnsi="Calibri"/>
      <w:b/>
      <w:bCs/>
      <w:i/>
      <w:iCs/>
      <w:color w:val="4472C4" w:themeColor="accent1"/>
    </w:rPr>
  </w:style>
  <w:style w:type="paragraph" w:styleId="af9">
    <w:name w:val="List Paragraph"/>
    <w:uiPriority w:val="34"/>
    <w:qFormat/>
    <w:rsid w:val="00681801"/>
    <w:pPr>
      <w:spacing w:after="160" w:line="259" w:lineRule="auto"/>
      <w:ind w:left="720"/>
      <w:contextualSpacing/>
    </w:pPr>
  </w:style>
  <w:style w:type="paragraph" w:customStyle="1" w:styleId="1">
    <w:name w:val="Текст сноски1"/>
    <w:link w:val="FootnoteTextChar"/>
    <w:uiPriority w:val="99"/>
    <w:semiHidden/>
    <w:unhideWhenUsed/>
    <w:qFormat/>
    <w:rsid w:val="00681801"/>
    <w:rPr>
      <w:sz w:val="20"/>
      <w:szCs w:val="20"/>
    </w:rPr>
  </w:style>
  <w:style w:type="paragraph" w:customStyle="1" w:styleId="12">
    <w:name w:val="Текст концевой сноски1"/>
    <w:link w:val="EndnoteTextChar"/>
    <w:uiPriority w:val="99"/>
    <w:semiHidden/>
    <w:unhideWhenUsed/>
    <w:qFormat/>
    <w:rsid w:val="00681801"/>
    <w:rPr>
      <w:sz w:val="20"/>
      <w:szCs w:val="20"/>
    </w:rPr>
  </w:style>
  <w:style w:type="paragraph" w:styleId="afa">
    <w:name w:val="Plain Text"/>
    <w:uiPriority w:val="99"/>
    <w:semiHidden/>
    <w:unhideWhenUsed/>
    <w:qFormat/>
    <w:rsid w:val="00681801"/>
    <w:rPr>
      <w:rFonts w:ascii="Courier New" w:hAnsi="Courier New" w:cs="Courier New"/>
      <w:sz w:val="21"/>
      <w:szCs w:val="21"/>
    </w:rPr>
  </w:style>
  <w:style w:type="paragraph" w:customStyle="1" w:styleId="afb">
    <w:name w:val="Верхний и нижний колонтитулы"/>
    <w:basedOn w:val="a"/>
    <w:qFormat/>
  </w:style>
  <w:style w:type="paragraph" w:customStyle="1" w:styleId="14">
    <w:name w:val="Верхний колонтитул1"/>
    <w:link w:val="HeaderChar"/>
    <w:uiPriority w:val="99"/>
    <w:unhideWhenUsed/>
    <w:rsid w:val="00681801"/>
  </w:style>
  <w:style w:type="paragraph" w:customStyle="1" w:styleId="15">
    <w:name w:val="Нижний колонтитул1"/>
    <w:link w:val="FooterChar"/>
    <w:uiPriority w:val="99"/>
    <w:unhideWhenUsed/>
    <w:rsid w:val="00681801"/>
  </w:style>
  <w:style w:type="paragraph" w:styleId="afc">
    <w:name w:val="No Spacing"/>
    <w:qFormat/>
    <w:rsid w:val="00681801"/>
  </w:style>
  <w:style w:type="paragraph" w:styleId="afd">
    <w:name w:val="Balloon Text"/>
    <w:basedOn w:val="a"/>
    <w:uiPriority w:val="99"/>
    <w:semiHidden/>
    <w:unhideWhenUsed/>
    <w:qFormat/>
    <w:rsid w:val="0068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0">
    <w:name w:val="S0"/>
    <w:rsid w:val="009434C4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 1</dc:creator>
  <cp:lastModifiedBy>ok</cp:lastModifiedBy>
  <cp:revision>2</cp:revision>
  <cp:lastPrinted>2024-03-05T03:44:00Z</cp:lastPrinted>
  <dcterms:created xsi:type="dcterms:W3CDTF">2024-03-05T03:45:00Z</dcterms:created>
  <dcterms:modified xsi:type="dcterms:W3CDTF">2024-03-05T03:45:00Z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